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40" w:rsidRPr="007A3E40" w:rsidRDefault="007A3E40" w:rsidP="007A3E40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082402"/>
          <w:sz w:val="25"/>
          <w:szCs w:val="25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082402"/>
          <w:sz w:val="25"/>
          <w:szCs w:val="25"/>
          <w:lang w:eastAsia="cs-CZ"/>
        </w:rPr>
        <w:t>Vidimace a legalizace</w:t>
      </w:r>
    </w:p>
    <w:p w:rsidR="007A3E40" w:rsidRPr="007A3E40" w:rsidRDefault="007A3E40" w:rsidP="007A3E40">
      <w:pPr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Vidimace (ověření kopie listiny) a legalizace (ověření podpisu)</w:t>
      </w:r>
    </w:p>
    <w:p w:rsidR="007A3E40" w:rsidRPr="007A3E40" w:rsidRDefault="007A3E40" w:rsidP="007A3E40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 xml:space="preserve">Základní </w:t>
      </w:r>
      <w:proofErr w:type="gramStart"/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informace :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>Legalizací</w:t>
      </w:r>
      <w:proofErr w:type="gram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se ověřuje, že žadatel listinu před ověřující osobou vlastnoručně podepsal nebo podpis na listině uznal za vlastní.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>Vidimací se ověřuje, že opis nebo kopie se doslova shoduje s předloženou listinou.</w:t>
      </w:r>
    </w:p>
    <w:p w:rsidR="007A3E40" w:rsidRPr="007A3E40" w:rsidRDefault="007A3E40" w:rsidP="007A3E40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Kdo je oprávněn v této věci jednat (podat žádost apod.)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>Legalizace - fyzická osoba, jejíž podpis má být ověřen.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>Vidimace - kdokoli.</w:t>
      </w:r>
    </w:p>
    <w:p w:rsidR="007A3E40" w:rsidRPr="007A3E40" w:rsidRDefault="007A3E40" w:rsidP="007A3E40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Podmínky a postup: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>Legalizace je prováděna na předložené listině, žadatel je povinen předložit platný průkaz totožnosti (občanský průkaz, cestovní pas, průkaz povolení k pobytu pro cizince aj.). Legalizace se </w:t>
      </w:r>
      <w:proofErr w:type="gramStart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neprovede :</w:t>
      </w:r>
      <w:proofErr w:type="gramEnd"/>
    </w:p>
    <w:p w:rsidR="007A3E40" w:rsidRPr="007A3E40" w:rsidRDefault="007A3E40" w:rsidP="007A3E40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</w:p>
    <w:p w:rsidR="007A3E40" w:rsidRPr="007A3E40" w:rsidRDefault="007A3E40" w:rsidP="007A3E40">
      <w:pPr>
        <w:numPr>
          <w:ilvl w:val="1"/>
          <w:numId w:val="1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je-li ověřován podpis na listině, která je psána v jiném než českém nebo slovenském jazyce a není-li tato listina současně předložena v úředně ověřeném překladu do českého jazyka</w:t>
      </w:r>
    </w:p>
    <w:p w:rsidR="007A3E40" w:rsidRPr="007A3E40" w:rsidRDefault="007A3E40" w:rsidP="007A3E40">
      <w:pPr>
        <w:numPr>
          <w:ilvl w:val="1"/>
          <w:numId w:val="1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je-li podpis vyhotoven jinými písmeny než latinské abecedy, nebo</w:t>
      </w:r>
    </w:p>
    <w:p w:rsidR="007A3E40" w:rsidRPr="007A3E40" w:rsidRDefault="007A3E40" w:rsidP="007A3E40">
      <w:pPr>
        <w:numPr>
          <w:ilvl w:val="1"/>
          <w:numId w:val="1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jde-li o legalizaci podpisu na listině, která neobsahuje žádný text.</w:t>
      </w:r>
    </w:p>
    <w:p w:rsidR="007A3E40" w:rsidRPr="007A3E40" w:rsidRDefault="007A3E40" w:rsidP="007A3E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92727"/>
          <w:sz w:val="24"/>
          <w:szCs w:val="24"/>
          <w:lang w:eastAsia="cs-CZ"/>
        </w:rPr>
      </w:pPr>
      <w:r w:rsidRPr="007A3E40">
        <w:rPr>
          <w:rFonts w:ascii="Times New Roman" w:eastAsia="Times New Roman" w:hAnsi="Times New Roman" w:cs="Times New Roman"/>
          <w:color w:val="292727"/>
          <w:sz w:val="24"/>
          <w:szCs w:val="24"/>
          <w:lang w:eastAsia="cs-CZ"/>
        </w:rPr>
        <w:br/>
        <w:t>Vidimace je prováděna na kopii předložené listiny. Vidimace se </w:t>
      </w:r>
      <w:proofErr w:type="gramStart"/>
      <w:r w:rsidRPr="007A3E40">
        <w:rPr>
          <w:rFonts w:ascii="Times New Roman" w:eastAsia="Times New Roman" w:hAnsi="Times New Roman" w:cs="Times New Roman"/>
          <w:color w:val="292727"/>
          <w:sz w:val="24"/>
          <w:szCs w:val="24"/>
          <w:lang w:eastAsia="cs-CZ"/>
        </w:rPr>
        <w:t>neprovede :</w:t>
      </w:r>
      <w:proofErr w:type="gramEnd"/>
    </w:p>
    <w:p w:rsidR="007A3E40" w:rsidRPr="007A3E40" w:rsidRDefault="007A3E40" w:rsidP="007A3E40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</w:p>
    <w:p w:rsidR="007A3E40" w:rsidRPr="007A3E40" w:rsidRDefault="007A3E40" w:rsidP="007A3E40">
      <w:pPr>
        <w:numPr>
          <w:ilvl w:val="1"/>
          <w:numId w:val="2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je-li listinou, z níž je kopie pořízena, listina, jejíž jedinečnost nelze ověřenou kopií nahradit (občanský průkaz, cestovní doklad, zbrojní průkaz, řidičský průkaz, vojenská knížka, lovecký lístek, směnka, šek, geometrický plán, rys apod.)</w:t>
      </w:r>
    </w:p>
    <w:p w:rsidR="007A3E40" w:rsidRPr="007A3E40" w:rsidRDefault="007A3E40" w:rsidP="007A3E40">
      <w:pPr>
        <w:numPr>
          <w:ilvl w:val="1"/>
          <w:numId w:val="2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je-li listina opatřena plastickým textem nebo otiskem plastického razítka</w:t>
      </w:r>
    </w:p>
    <w:p w:rsidR="007A3E40" w:rsidRPr="007A3E40" w:rsidRDefault="007A3E40" w:rsidP="007A3E40">
      <w:pPr>
        <w:numPr>
          <w:ilvl w:val="1"/>
          <w:numId w:val="2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jsou-li na listině změny, doplňky, vsuvky nebo škrty, které by mohly zeslabit její věrohodnost</w:t>
      </w:r>
    </w:p>
    <w:p w:rsidR="007A3E40" w:rsidRPr="007A3E40" w:rsidRDefault="007A3E40" w:rsidP="007A3E40">
      <w:pPr>
        <w:numPr>
          <w:ilvl w:val="1"/>
          <w:numId w:val="2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jestliže se kopie doslovně neshoduje s listinou, z níž je pořízena</w:t>
      </w:r>
    </w:p>
    <w:p w:rsidR="007A3E40" w:rsidRPr="007A3E40" w:rsidRDefault="007A3E40" w:rsidP="007A3E40">
      <w:pPr>
        <w:numPr>
          <w:ilvl w:val="1"/>
          <w:numId w:val="2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je-li listina, z níž je kopie pořízena, psána v jiném než českém nebo slovenském jazyce a  není-li současně předložena v úředně ověřeném překladu do českého jazyka</w:t>
      </w:r>
    </w:p>
    <w:p w:rsidR="007A3E40" w:rsidRPr="007A3E40" w:rsidRDefault="007A3E40" w:rsidP="007A3E40">
      <w:pPr>
        <w:numPr>
          <w:ilvl w:val="1"/>
          <w:numId w:val="2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není-li z </w:t>
      </w:r>
      <w:proofErr w:type="spellStart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vidimované</w:t>
      </w:r>
      <w:proofErr w:type="spell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listiny patrné, zda se jedná o prvopis, již ověřenou </w:t>
      </w:r>
      <w:proofErr w:type="spellStart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vidimovanou</w:t>
      </w:r>
      <w:proofErr w:type="spell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listinu, opis nebo kopii pořízenou ze spisu nebo stejnopis písemného vyhotovení rozhodnutí vydaného podle </w:t>
      </w:r>
      <w:proofErr w:type="spellStart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zvlášt</w:t>
      </w:r>
      <w:proofErr w:type="spell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. práv. </w:t>
      </w:r>
      <w:proofErr w:type="gramStart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předpisu</w:t>
      </w:r>
      <w:proofErr w:type="gram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.</w:t>
      </w:r>
    </w:p>
    <w:p w:rsidR="007A3E40" w:rsidRPr="007A3E40" w:rsidRDefault="007A3E40" w:rsidP="007A3E40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 xml:space="preserve">Kde, s kým a kdy podat </w:t>
      </w:r>
      <w:proofErr w:type="gramStart"/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žádost :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</w:r>
      <w:r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Osobní</w:t>
      </w:r>
      <w:proofErr w:type="gramEnd"/>
      <w:r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návštěvou na OÚ </w:t>
      </w:r>
      <w:proofErr w:type="spellStart"/>
      <w:r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Církvice</w:t>
      </w:r>
      <w:proofErr w:type="spell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, úřední hodiny:</w:t>
      </w:r>
    </w:p>
    <w:p w:rsidR="00C50275" w:rsidRDefault="00C50275" w:rsidP="007A3E40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</w:t>
      </w:r>
      <w:proofErr w:type="gramStart"/>
      <w:r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pondělí : 15.00</w:t>
      </w:r>
      <w:proofErr w:type="gramEnd"/>
      <w:r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- 18.00 hod.</w:t>
      </w:r>
    </w:p>
    <w:p w:rsidR="007A3E40" w:rsidRDefault="007A3E40" w:rsidP="007A3E40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 středa 15.00 - 18.00 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hod.</w:t>
      </w:r>
    </w:p>
    <w:p w:rsidR="00C50275" w:rsidRPr="007A3E40" w:rsidRDefault="00C50275" w:rsidP="007A3E40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pátek: 17.00 – 19.00 hod.</w:t>
      </w:r>
    </w:p>
    <w:p w:rsidR="007A3E40" w:rsidRPr="007A3E40" w:rsidRDefault="007A3E40" w:rsidP="007A3E40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Jaké doklady je nutné mít s sebou :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 xml:space="preserve">Legalizace - žadatel předloží </w:t>
      </w:r>
      <w:proofErr w:type="gramStart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listinu na</w:t>
      </w:r>
      <w:proofErr w:type="gram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 níž bude podpis ověřen a platný doklad totožnosti.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 xml:space="preserve">Vidimace - žadatel předloží </w:t>
      </w:r>
      <w:proofErr w:type="spellStart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vidimovanou</w:t>
      </w:r>
      <w:proofErr w:type="spell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listinu a listinu z níž byla pořízena. Kopii </w:t>
      </w:r>
      <w:proofErr w:type="spellStart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vidimované</w:t>
      </w:r>
      <w:proofErr w:type="spell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listiny Vám pověřený úředník na požádání poskytne.</w:t>
      </w:r>
    </w:p>
    <w:p w:rsidR="007A3E40" w:rsidRPr="007A3E40" w:rsidRDefault="007A3E40" w:rsidP="007A3E4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 </w:t>
      </w:r>
    </w:p>
    <w:p w:rsidR="007A3E40" w:rsidRPr="007A3E40" w:rsidRDefault="007A3E40" w:rsidP="007A3E4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Potřebné formuláře a kde jsou k </w:t>
      </w:r>
      <w:proofErr w:type="gramStart"/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dispozici :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>Nejsou</w:t>
      </w:r>
      <w:proofErr w:type="gramEnd"/>
    </w:p>
    <w:p w:rsidR="007A3E40" w:rsidRPr="007A3E40" w:rsidRDefault="007A3E40" w:rsidP="007A3E4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lastRenderedPageBreak/>
        <w:t xml:space="preserve">Poplatky a jak je lze </w:t>
      </w:r>
      <w:proofErr w:type="gramStart"/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uhradit :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>Legalizace</w:t>
      </w:r>
      <w:proofErr w:type="gram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- správní poplatek činí za každý ověřený podpis na listině 30,- Kč.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 xml:space="preserve">Vidimace - správní poplatek činí za každou i započatou stranu </w:t>
      </w:r>
      <w:proofErr w:type="spellStart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vidimované</w:t>
      </w:r>
      <w:proofErr w:type="spell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listiny 30,- Kč.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>Správní poplatky se hradí v hotovosti.</w:t>
      </w:r>
    </w:p>
    <w:p w:rsidR="007A3E40" w:rsidRPr="007A3E40" w:rsidRDefault="007A3E40" w:rsidP="007A3E4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Lhůty pro </w:t>
      </w:r>
      <w:proofErr w:type="gramStart"/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vyřízení :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>Na</w:t>
      </w:r>
      <w:proofErr w:type="gram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 počkání</w:t>
      </w:r>
    </w:p>
    <w:p w:rsidR="007A3E40" w:rsidRPr="007A3E40" w:rsidRDefault="007A3E40" w:rsidP="007A3E4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 xml:space="preserve">Další </w:t>
      </w:r>
      <w:proofErr w:type="gramStart"/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činnosti  co</w:t>
      </w:r>
      <w:proofErr w:type="gramEnd"/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 xml:space="preserve"> jsou po žadateli požadovány :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>Žádné</w:t>
      </w:r>
    </w:p>
    <w:p w:rsidR="007A3E40" w:rsidRPr="007A3E40" w:rsidRDefault="007A3E40" w:rsidP="007A3E4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 xml:space="preserve">Elektronická služba, kterou lze </w:t>
      </w:r>
      <w:proofErr w:type="gramStart"/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využít :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br/>
        <w:t>Nelze</w:t>
      </w:r>
      <w:proofErr w:type="gram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využít</w:t>
      </w:r>
    </w:p>
    <w:p w:rsidR="007A3E40" w:rsidRPr="007A3E40" w:rsidRDefault="007A3E40" w:rsidP="007A3E4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Podle kterého právního předpisu se </w:t>
      </w:r>
      <w:proofErr w:type="gramStart"/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postupuje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:</w:t>
      </w:r>
      <w:proofErr w:type="gramEnd"/>
    </w:p>
    <w:p w:rsidR="007A3E40" w:rsidRPr="007A3E40" w:rsidRDefault="007A3E40" w:rsidP="007A3E40">
      <w:pPr>
        <w:numPr>
          <w:ilvl w:val="0"/>
          <w:numId w:val="3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</w:p>
    <w:p w:rsidR="007A3E40" w:rsidRPr="007A3E40" w:rsidRDefault="007A3E40" w:rsidP="007A3E40">
      <w:pPr>
        <w:numPr>
          <w:ilvl w:val="1"/>
          <w:numId w:val="3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zákon č.21/2006 Sb., o ověřování shody opisu nebo kopie s listinou a o ověřování pravosti podpisu a o změně některých zákonů (zákon o </w:t>
      </w:r>
      <w:proofErr w:type="gramStart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ověřování ), ve</w:t>
      </w:r>
      <w:proofErr w:type="gramEnd"/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 znění pozdějších předpisů</w:t>
      </w:r>
    </w:p>
    <w:p w:rsidR="007A3E40" w:rsidRPr="007A3E40" w:rsidRDefault="007A3E40" w:rsidP="007A3E40">
      <w:pPr>
        <w:numPr>
          <w:ilvl w:val="1"/>
          <w:numId w:val="3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vyhláška č.36/2006 Sb., o ověřování shody opisu nebo kopie s listinou a o ověřování pravosti podpisu, ve znění pozdějších předpisů</w:t>
      </w:r>
    </w:p>
    <w:p w:rsidR="007A3E40" w:rsidRPr="007A3E40" w:rsidRDefault="007A3E40" w:rsidP="007A3E4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 xml:space="preserve">Související </w:t>
      </w:r>
      <w:proofErr w:type="gramStart"/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předpisy</w:t>
      </w: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 xml:space="preserve"> :</w:t>
      </w:r>
      <w:proofErr w:type="gramEnd"/>
    </w:p>
    <w:p w:rsidR="007A3E40" w:rsidRPr="007A3E40" w:rsidRDefault="007A3E40" w:rsidP="007A3E40">
      <w:pPr>
        <w:numPr>
          <w:ilvl w:val="0"/>
          <w:numId w:val="4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</w:p>
    <w:p w:rsidR="007A3E40" w:rsidRPr="007A3E40" w:rsidRDefault="007A3E40" w:rsidP="007A3E40">
      <w:pPr>
        <w:numPr>
          <w:ilvl w:val="1"/>
          <w:numId w:val="4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zákon č. 634/2004 Sb., o správních poplatcích, ve znění pozdějších předpisů</w:t>
      </w:r>
    </w:p>
    <w:p w:rsidR="007A3E40" w:rsidRPr="007A3E40" w:rsidRDefault="007A3E40" w:rsidP="007A3E40">
      <w:pPr>
        <w:numPr>
          <w:ilvl w:val="1"/>
          <w:numId w:val="4"/>
        </w:numPr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zákon č. 500/2004 Sb., správní řád, ve znění pozdějších předpisů</w:t>
      </w:r>
    </w:p>
    <w:p w:rsidR="007A3E40" w:rsidRPr="007A3E40" w:rsidRDefault="007A3E40" w:rsidP="007A3E40">
      <w:pPr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color w:val="292727"/>
          <w:sz w:val="19"/>
          <w:lang w:eastAsia="cs-CZ"/>
        </w:rPr>
        <w:t> </w:t>
      </w:r>
    </w:p>
    <w:p w:rsidR="007A3E40" w:rsidRPr="007A3E40" w:rsidRDefault="007A3E40" w:rsidP="007A3E4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Kontak</w:t>
      </w:r>
      <w:r w:rsidR="00C50275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tní osoba: Jana Smolíková</w:t>
      </w:r>
      <w:r w:rsidRPr="007A3E40">
        <w:rPr>
          <w:rFonts w:ascii="Tahoma" w:eastAsia="Times New Roman" w:hAnsi="Tahoma" w:cs="Tahoma"/>
          <w:b/>
          <w:bCs/>
          <w:color w:val="292727"/>
          <w:sz w:val="19"/>
          <w:lang w:eastAsia="cs-CZ"/>
        </w:rPr>
        <w:t>.</w:t>
      </w:r>
    </w:p>
    <w:p w:rsidR="007A3E40" w:rsidRPr="007A3E40" w:rsidRDefault="00C50275" w:rsidP="007A3E4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92727"/>
          <w:sz w:val="19"/>
          <w:szCs w:val="19"/>
          <w:lang w:eastAsia="cs-CZ"/>
        </w:rPr>
      </w:pPr>
      <w:r>
        <w:rPr>
          <w:rFonts w:ascii="Tahoma" w:eastAsia="Times New Roman" w:hAnsi="Tahoma" w:cs="Tahoma"/>
          <w:color w:val="292727"/>
          <w:sz w:val="19"/>
          <w:szCs w:val="19"/>
          <w:lang w:eastAsia="cs-CZ"/>
        </w:rPr>
        <w:t> tel. 774498980</w:t>
      </w:r>
    </w:p>
    <w:p w:rsidR="00D62EBE" w:rsidRDefault="00D62EBE"/>
    <w:sectPr w:rsidR="00D62EBE" w:rsidSect="00D62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5679"/>
    <w:multiLevelType w:val="multilevel"/>
    <w:tmpl w:val="4AF2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34318"/>
    <w:multiLevelType w:val="multilevel"/>
    <w:tmpl w:val="6DB8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633B4"/>
    <w:multiLevelType w:val="multilevel"/>
    <w:tmpl w:val="D49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745E80"/>
    <w:multiLevelType w:val="multilevel"/>
    <w:tmpl w:val="5184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A3E40"/>
    <w:rsid w:val="007A3E40"/>
    <w:rsid w:val="00812241"/>
    <w:rsid w:val="00C50275"/>
    <w:rsid w:val="00D6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EBE"/>
  </w:style>
  <w:style w:type="paragraph" w:styleId="Nadpis2">
    <w:name w:val="heading 2"/>
    <w:basedOn w:val="Normln"/>
    <w:link w:val="Nadpis2Char"/>
    <w:uiPriority w:val="9"/>
    <w:qFormat/>
    <w:rsid w:val="007A3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82402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3E40"/>
    <w:rPr>
      <w:rFonts w:ascii="Times New Roman" w:eastAsia="Times New Roman" w:hAnsi="Times New Roman" w:cs="Times New Roman"/>
      <w:b/>
      <w:bCs/>
      <w:color w:val="082402"/>
      <w:sz w:val="31"/>
      <w:szCs w:val="31"/>
      <w:lang w:eastAsia="cs-CZ"/>
    </w:rPr>
  </w:style>
  <w:style w:type="character" w:styleId="Siln">
    <w:name w:val="Strong"/>
    <w:basedOn w:val="Standardnpsmoodstavce"/>
    <w:uiPriority w:val="22"/>
    <w:qFormat/>
    <w:rsid w:val="007A3E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2017-06-28T13:54:00Z</dcterms:created>
  <dcterms:modified xsi:type="dcterms:W3CDTF">2017-06-28T14:12:00Z</dcterms:modified>
</cp:coreProperties>
</file>